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3154" w:rsidRPr="00593154" w:rsidRDefault="00593154" w:rsidP="00593154">
      <w:pPr>
        <w:spacing w:after="240" w:line="240" w:lineRule="auto"/>
        <w:outlineLvl w:val="1"/>
        <w:rPr>
          <w:rFonts w:ascii="Arial" w:eastAsia="Times New Roman" w:hAnsi="Arial" w:cs="Arial"/>
          <w:kern w:val="36"/>
          <w:sz w:val="32"/>
          <w:szCs w:val="32"/>
          <w:lang w:eastAsia="ru-RU"/>
        </w:rPr>
      </w:pPr>
      <w:r w:rsidRPr="00593154">
        <w:rPr>
          <w:rFonts w:ascii="Arial" w:eastAsia="Times New Roman" w:hAnsi="Arial" w:cs="Arial"/>
          <w:kern w:val="36"/>
          <w:sz w:val="32"/>
          <w:szCs w:val="32"/>
          <w:lang w:eastAsia="ru-RU"/>
        </w:rPr>
        <w:t>Музыкальное воспитание.</w:t>
      </w:r>
    </w:p>
    <w:p w:rsidR="00593154" w:rsidRPr="00593154" w:rsidRDefault="00593154" w:rsidP="00593154">
      <w:pPr>
        <w:spacing w:before="100" w:beforeAutospacing="1" w:after="240" w:line="270" w:lineRule="atLeast"/>
        <w:rPr>
          <w:rFonts w:ascii="Arial" w:eastAsia="Times New Roman" w:hAnsi="Arial" w:cs="Arial"/>
          <w:sz w:val="18"/>
          <w:szCs w:val="18"/>
          <w:lang w:eastAsia="ru-RU"/>
        </w:rPr>
      </w:pPr>
      <w:r w:rsidRPr="00593154">
        <w:rPr>
          <w:rFonts w:ascii="Arial" w:eastAsia="Times New Roman" w:hAnsi="Arial" w:cs="Arial"/>
          <w:sz w:val="18"/>
          <w:szCs w:val="18"/>
          <w:lang w:eastAsia="ru-RU"/>
        </w:rPr>
        <w:t>   </w:t>
      </w:r>
      <w:r w:rsidRPr="00593154">
        <w:rPr>
          <w:rFonts w:ascii="Arial" w:eastAsia="Times New Roman" w:hAnsi="Arial" w:cs="Arial"/>
          <w:b/>
          <w:bCs/>
          <w:sz w:val="18"/>
          <w:szCs w:val="18"/>
          <w:lang w:eastAsia="ru-RU"/>
        </w:rPr>
        <w:t>Музыкальное воспитание</w:t>
      </w:r>
      <w:r w:rsidRPr="00593154">
        <w:rPr>
          <w:rFonts w:ascii="Arial" w:eastAsia="Times New Roman" w:hAnsi="Arial" w:cs="Arial"/>
          <w:sz w:val="18"/>
          <w:szCs w:val="18"/>
          <w:lang w:eastAsia="ru-RU"/>
        </w:rPr>
        <w:t xml:space="preserve"> - важнейшее средство формирования духовного облика человека, его идеалов. Оно необходимо не только каждому человеку в отдельности, но и обществу в целом.</w:t>
      </w:r>
    </w:p>
    <w:p w:rsidR="00593154" w:rsidRPr="00593154" w:rsidRDefault="00593154" w:rsidP="00593154">
      <w:pPr>
        <w:spacing w:before="100" w:beforeAutospacing="1" w:after="240" w:line="270" w:lineRule="atLeast"/>
        <w:rPr>
          <w:rFonts w:ascii="Arial" w:eastAsia="Times New Roman" w:hAnsi="Arial" w:cs="Arial"/>
          <w:sz w:val="18"/>
          <w:szCs w:val="18"/>
          <w:lang w:eastAsia="ru-RU"/>
        </w:rPr>
      </w:pPr>
      <w:r w:rsidRPr="00593154">
        <w:rPr>
          <w:rFonts w:ascii="Arial" w:eastAsia="Times New Roman" w:hAnsi="Arial" w:cs="Arial"/>
          <w:sz w:val="18"/>
          <w:szCs w:val="18"/>
          <w:lang w:eastAsia="ru-RU"/>
        </w:rPr>
        <w:t>   Музыкальное воспитание и обучение не только духовно воздействует на детей, но и укрепляет их физические силы. Музыка создает жизнерадостное настроение, повышает тонус мышц, активизирует деятельность всего организма. Меняется осанка ребёнка, когда он шагает под звуки бодрого марша, полетным становится его бег под лёгкую акцентированную музыку. В процессе пения развивается дыхание, укрепляются голосовые связки. </w:t>
      </w:r>
    </w:p>
    <w:p w:rsidR="00593154" w:rsidRPr="00593154" w:rsidRDefault="00593154" w:rsidP="00593154">
      <w:pPr>
        <w:spacing w:before="100" w:beforeAutospacing="1" w:after="240" w:line="270" w:lineRule="atLeast"/>
        <w:rPr>
          <w:rFonts w:ascii="Arial" w:eastAsia="Times New Roman" w:hAnsi="Arial" w:cs="Arial"/>
          <w:sz w:val="18"/>
          <w:szCs w:val="18"/>
          <w:lang w:eastAsia="ru-RU"/>
        </w:rPr>
      </w:pPr>
      <w:r w:rsidRPr="00593154">
        <w:rPr>
          <w:rFonts w:ascii="Arial" w:eastAsia="Times New Roman" w:hAnsi="Arial" w:cs="Arial"/>
          <w:sz w:val="18"/>
          <w:szCs w:val="18"/>
          <w:lang w:eastAsia="ru-RU"/>
        </w:rPr>
        <w:t>С помощью музыки осуществляется нравственное, эстетическое воспитание, понимание ребёнком прекрасного и становление его духовности. Эмоциональная отзывчивость на музыку - одна из важнейших музыкальных способностей.</w:t>
      </w:r>
      <w:r w:rsidRPr="00593154">
        <w:rPr>
          <w:rFonts w:ascii="Arial" w:eastAsia="Times New Roman" w:hAnsi="Arial" w:cs="Arial"/>
          <w:sz w:val="18"/>
          <w:szCs w:val="18"/>
          <w:lang w:eastAsia="ru-RU"/>
        </w:rPr>
        <w:br/>
      </w:r>
      <w:r w:rsidRPr="00593154">
        <w:rPr>
          <w:rFonts w:ascii="Arial" w:eastAsia="Times New Roman" w:hAnsi="Arial" w:cs="Arial"/>
          <w:sz w:val="18"/>
          <w:szCs w:val="18"/>
          <w:lang w:eastAsia="ru-RU"/>
        </w:rPr>
        <w:br/>
        <w:t>Активное пение или слушание музыки развивают эмоциональность и восприимчивость ребёнка. Восприятие - это исходная точка возникновения переживаний, в том числе и музыкальных. Если музыкальное восприятие сопровождается зрительными, осязательными и другими компонентами, то музыкальное переживание ребёнка становится глубже.</w:t>
      </w:r>
      <w:r w:rsidRPr="00593154">
        <w:rPr>
          <w:rFonts w:ascii="Arial" w:eastAsia="Times New Roman" w:hAnsi="Arial" w:cs="Arial"/>
          <w:sz w:val="18"/>
          <w:szCs w:val="18"/>
          <w:lang w:eastAsia="ru-RU"/>
        </w:rPr>
        <w:br/>
      </w:r>
      <w:r w:rsidRPr="00593154">
        <w:rPr>
          <w:rFonts w:ascii="Arial" w:eastAsia="Times New Roman" w:hAnsi="Arial" w:cs="Arial"/>
          <w:sz w:val="18"/>
          <w:szCs w:val="18"/>
          <w:lang w:eastAsia="ru-RU"/>
        </w:rPr>
        <w:br/>
        <w:t>Слушание музыки в семье обладает большой силой воздействия на детей. Само отношение родителей к музыке передается ребенку. Если взрослые заинтересованно слушают произведение вместе с ним и высказывают свое отношение, объясняют свои ощущения, это не проходит бесследно для малыша: он духовно обогащается, формируется его вкус, привязанности. И наоборот, равнодушие родителей к музыке или увлечение только «легкой» музыкой препятствует разностороннему развитию ребенка, обедняет его кругозор. Родители, хорошо зная своего ребенка, его характер, увлечения, склонности и найдя нужный подход, могут заинтересовать его музыкой, постоянно обогащать музыкальные впечатления.</w:t>
      </w:r>
    </w:p>
    <w:p w:rsidR="00593154" w:rsidRPr="00593154" w:rsidRDefault="00593154" w:rsidP="00593154">
      <w:pPr>
        <w:spacing w:before="100" w:beforeAutospacing="1" w:after="240" w:line="270" w:lineRule="atLeast"/>
        <w:rPr>
          <w:rFonts w:ascii="Arial" w:eastAsia="Times New Roman" w:hAnsi="Arial" w:cs="Arial"/>
          <w:sz w:val="18"/>
          <w:szCs w:val="18"/>
          <w:lang w:eastAsia="ru-RU"/>
        </w:rPr>
      </w:pPr>
      <w:r w:rsidRPr="00593154">
        <w:rPr>
          <w:rFonts w:ascii="Arial" w:eastAsia="Times New Roman" w:hAnsi="Arial" w:cs="Arial"/>
          <w:sz w:val="18"/>
          <w:szCs w:val="18"/>
          <w:lang w:eastAsia="ru-RU"/>
        </w:rPr>
        <w:t>Список классических произведений, рекомендуемых для прослушивания:</w:t>
      </w:r>
      <w:r w:rsidRPr="00593154">
        <w:rPr>
          <w:rFonts w:ascii="Arial" w:eastAsia="Times New Roman" w:hAnsi="Arial" w:cs="Arial"/>
          <w:sz w:val="18"/>
          <w:szCs w:val="18"/>
          <w:lang w:eastAsia="ru-RU"/>
        </w:rPr>
        <w:br/>
        <w:t>- Бах И. «Прелюдия до мажор».</w:t>
      </w:r>
      <w:r w:rsidRPr="00593154">
        <w:rPr>
          <w:rFonts w:ascii="Arial" w:eastAsia="Times New Roman" w:hAnsi="Arial" w:cs="Arial"/>
          <w:sz w:val="18"/>
          <w:szCs w:val="18"/>
          <w:lang w:eastAsia="ru-RU"/>
        </w:rPr>
        <w:br/>
        <w:t>- Бах И. «Шутка».</w:t>
      </w:r>
      <w:r w:rsidRPr="00593154">
        <w:rPr>
          <w:rFonts w:ascii="Arial" w:eastAsia="Times New Roman" w:hAnsi="Arial" w:cs="Arial"/>
          <w:sz w:val="18"/>
          <w:szCs w:val="18"/>
          <w:lang w:eastAsia="ru-RU"/>
        </w:rPr>
        <w:br/>
        <w:t>- Вивальди А. «Времена года».</w:t>
      </w:r>
      <w:r w:rsidRPr="00593154">
        <w:rPr>
          <w:rFonts w:ascii="Arial" w:eastAsia="Times New Roman" w:hAnsi="Arial" w:cs="Arial"/>
          <w:sz w:val="18"/>
          <w:szCs w:val="18"/>
          <w:lang w:eastAsia="ru-RU"/>
        </w:rPr>
        <w:br/>
        <w:t>- Кабалевский Д. «Петя и волк».</w:t>
      </w:r>
      <w:r w:rsidRPr="00593154">
        <w:rPr>
          <w:rFonts w:ascii="Arial" w:eastAsia="Times New Roman" w:hAnsi="Arial" w:cs="Arial"/>
          <w:sz w:val="18"/>
          <w:szCs w:val="18"/>
          <w:lang w:eastAsia="ru-RU"/>
        </w:rPr>
        <w:br/>
        <w:t>-Свиридов Г. «Военный марш».</w:t>
      </w:r>
      <w:r w:rsidRPr="00593154">
        <w:rPr>
          <w:rFonts w:ascii="Arial" w:eastAsia="Times New Roman" w:hAnsi="Arial" w:cs="Arial"/>
          <w:sz w:val="18"/>
          <w:szCs w:val="18"/>
          <w:lang w:eastAsia="ru-RU"/>
        </w:rPr>
        <w:br/>
        <w:t>-Чайковский П. «Времена года».</w:t>
      </w:r>
      <w:r w:rsidRPr="00593154">
        <w:rPr>
          <w:rFonts w:ascii="Arial" w:eastAsia="Times New Roman" w:hAnsi="Arial" w:cs="Arial"/>
          <w:sz w:val="18"/>
          <w:szCs w:val="18"/>
          <w:lang w:eastAsia="ru-RU"/>
        </w:rPr>
        <w:br/>
        <w:t>- Чайковский П. «Детский альбом».</w:t>
      </w:r>
      <w:r w:rsidRPr="00593154">
        <w:rPr>
          <w:rFonts w:ascii="Arial" w:eastAsia="Times New Roman" w:hAnsi="Arial" w:cs="Arial"/>
          <w:sz w:val="18"/>
          <w:szCs w:val="18"/>
          <w:lang w:eastAsia="ru-RU"/>
        </w:rPr>
        <w:br/>
        <w:t>- Чайковский П. «Щелкунчик».</w:t>
      </w:r>
      <w:r w:rsidRPr="00593154">
        <w:rPr>
          <w:rFonts w:ascii="Arial" w:eastAsia="Times New Roman" w:hAnsi="Arial" w:cs="Arial"/>
          <w:sz w:val="18"/>
          <w:szCs w:val="18"/>
          <w:lang w:eastAsia="ru-RU"/>
        </w:rPr>
        <w:br/>
        <w:t>- Бетховен Л. «Лунная соната».</w:t>
      </w:r>
      <w:r w:rsidRPr="00593154">
        <w:rPr>
          <w:rFonts w:ascii="Arial" w:eastAsia="Times New Roman" w:hAnsi="Arial" w:cs="Arial"/>
          <w:sz w:val="18"/>
          <w:szCs w:val="18"/>
          <w:lang w:eastAsia="ru-RU"/>
        </w:rPr>
        <w:br/>
        <w:t>- Моцарт В. «Сонаты».</w:t>
      </w:r>
      <w:r w:rsidRPr="00593154">
        <w:rPr>
          <w:rFonts w:ascii="Arial" w:eastAsia="Times New Roman" w:hAnsi="Arial" w:cs="Arial"/>
          <w:sz w:val="18"/>
          <w:szCs w:val="18"/>
          <w:lang w:eastAsia="ru-RU"/>
        </w:rPr>
        <w:br/>
        <w:t>- Менднльсон Ф. «Песня без слов».</w:t>
      </w:r>
      <w:r w:rsidRPr="00593154">
        <w:rPr>
          <w:rFonts w:ascii="Arial" w:eastAsia="Times New Roman" w:hAnsi="Arial" w:cs="Arial"/>
          <w:sz w:val="18"/>
          <w:szCs w:val="18"/>
          <w:lang w:eastAsia="ru-RU"/>
        </w:rPr>
        <w:br/>
        <w:t>- Колыбельные.</w:t>
      </w:r>
      <w:r w:rsidRPr="00593154">
        <w:rPr>
          <w:rFonts w:ascii="Arial" w:eastAsia="Times New Roman" w:hAnsi="Arial" w:cs="Arial"/>
          <w:sz w:val="18"/>
          <w:szCs w:val="18"/>
          <w:lang w:eastAsia="ru-RU"/>
        </w:rPr>
        <w:br/>
        <w:t>- Музыка, наполненная звуками природы.</w:t>
      </w:r>
      <w:r w:rsidRPr="00593154">
        <w:rPr>
          <w:rFonts w:ascii="Arial" w:eastAsia="Times New Roman" w:hAnsi="Arial" w:cs="Arial"/>
          <w:sz w:val="18"/>
          <w:szCs w:val="18"/>
          <w:lang w:eastAsia="ru-RU"/>
        </w:rPr>
        <w:br/>
        <w:t>- Музыка из мультфильмов и др.</w:t>
      </w:r>
      <w:r w:rsidRPr="00593154">
        <w:rPr>
          <w:rFonts w:ascii="Arial" w:eastAsia="Times New Roman" w:hAnsi="Arial" w:cs="Arial"/>
          <w:sz w:val="18"/>
          <w:szCs w:val="18"/>
          <w:lang w:eastAsia="ru-RU"/>
        </w:rPr>
        <w:br/>
      </w:r>
      <w:r w:rsidRPr="00593154">
        <w:rPr>
          <w:rFonts w:ascii="Arial" w:eastAsia="Times New Roman" w:hAnsi="Arial" w:cs="Arial"/>
          <w:sz w:val="18"/>
          <w:szCs w:val="18"/>
          <w:lang w:eastAsia="ru-RU"/>
        </w:rPr>
        <w:br/>
      </w:r>
      <w:r w:rsidRPr="00593154">
        <w:rPr>
          <w:rFonts w:ascii="Arial" w:eastAsia="Times New Roman" w:hAnsi="Arial" w:cs="Arial"/>
          <w:b/>
          <w:bCs/>
          <w:sz w:val="18"/>
          <w:szCs w:val="18"/>
          <w:lang w:eastAsia="ru-RU"/>
        </w:rPr>
        <w:t>Желаем приятного прослушивания!!!</w:t>
      </w:r>
    </w:p>
    <w:p w:rsidR="00BF0C95" w:rsidRDefault="00BF0C95">
      <w:bookmarkStart w:id="0" w:name="_GoBack"/>
      <w:bookmarkEnd w:id="0"/>
    </w:p>
    <w:sectPr w:rsidR="00BF0C9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605E"/>
    <w:rsid w:val="00593154"/>
    <w:rsid w:val="0063605E"/>
    <w:rsid w:val="00BF0C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309696-6E4A-4269-BA3D-975209914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0178429">
      <w:bodyDiv w:val="1"/>
      <w:marLeft w:val="0"/>
      <w:marRight w:val="0"/>
      <w:marTop w:val="0"/>
      <w:marBottom w:val="0"/>
      <w:divBdr>
        <w:top w:val="none" w:sz="0" w:space="0" w:color="auto"/>
        <w:left w:val="none" w:sz="0" w:space="0" w:color="auto"/>
        <w:bottom w:val="none" w:sz="0" w:space="0" w:color="auto"/>
        <w:right w:val="none" w:sz="0" w:space="0" w:color="auto"/>
      </w:divBdr>
      <w:divsChild>
        <w:div w:id="1394699553">
          <w:marLeft w:val="0"/>
          <w:marRight w:val="0"/>
          <w:marTop w:val="0"/>
          <w:marBottom w:val="0"/>
          <w:divBdr>
            <w:top w:val="none" w:sz="0" w:space="0" w:color="auto"/>
            <w:left w:val="none" w:sz="0" w:space="0" w:color="auto"/>
            <w:bottom w:val="none" w:sz="0" w:space="0" w:color="auto"/>
            <w:right w:val="none" w:sz="0" w:space="0" w:color="auto"/>
          </w:divBdr>
          <w:divsChild>
            <w:div w:id="815100471">
              <w:marLeft w:val="0"/>
              <w:marRight w:val="0"/>
              <w:marTop w:val="0"/>
              <w:marBottom w:val="0"/>
              <w:divBdr>
                <w:top w:val="none" w:sz="0" w:space="0" w:color="auto"/>
                <w:left w:val="none" w:sz="0" w:space="0" w:color="auto"/>
                <w:bottom w:val="none" w:sz="0" w:space="0" w:color="auto"/>
                <w:right w:val="none" w:sz="0" w:space="0" w:color="auto"/>
              </w:divBdr>
              <w:divsChild>
                <w:div w:id="649402337">
                  <w:marLeft w:val="0"/>
                  <w:marRight w:val="0"/>
                  <w:marTop w:val="0"/>
                  <w:marBottom w:val="0"/>
                  <w:divBdr>
                    <w:top w:val="none" w:sz="0" w:space="0" w:color="auto"/>
                    <w:left w:val="none" w:sz="0" w:space="0" w:color="auto"/>
                    <w:bottom w:val="none" w:sz="0" w:space="0" w:color="auto"/>
                    <w:right w:val="none" w:sz="0" w:space="0" w:color="auto"/>
                  </w:divBdr>
                  <w:divsChild>
                    <w:div w:id="1471441224">
                      <w:marLeft w:val="3690"/>
                      <w:marRight w:val="0"/>
                      <w:marTop w:val="0"/>
                      <w:marBottom w:val="0"/>
                      <w:divBdr>
                        <w:top w:val="none" w:sz="0" w:space="0" w:color="auto"/>
                        <w:left w:val="none" w:sz="0" w:space="0" w:color="auto"/>
                        <w:bottom w:val="none" w:sz="0" w:space="0" w:color="auto"/>
                        <w:right w:val="none" w:sz="0" w:space="0" w:color="auto"/>
                      </w:divBdr>
                      <w:divsChild>
                        <w:div w:id="1784034870">
                          <w:marLeft w:val="0"/>
                          <w:marRight w:val="0"/>
                          <w:marTop w:val="0"/>
                          <w:marBottom w:val="195"/>
                          <w:divBdr>
                            <w:top w:val="none" w:sz="0" w:space="0" w:color="auto"/>
                            <w:left w:val="none" w:sz="0" w:space="0" w:color="auto"/>
                            <w:bottom w:val="none" w:sz="0" w:space="0" w:color="auto"/>
                            <w:right w:val="none" w:sz="0" w:space="0" w:color="auto"/>
                          </w:divBdr>
                          <w:divsChild>
                            <w:div w:id="1921208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348</Words>
  <Characters>1987</Characters>
  <Application>Microsoft Office Word</Application>
  <DocSecurity>0</DocSecurity>
  <Lines>16</Lines>
  <Paragraphs>4</Paragraphs>
  <ScaleCrop>false</ScaleCrop>
  <Company/>
  <LinksUpToDate>false</LinksUpToDate>
  <CharactersWithSpaces>2331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Детский сад №49</dc:creator>
  <cp:keywords/>
  <dc:description/>
  <cp:lastModifiedBy>Детский сад №49</cp:lastModifiedBy>
  <cp:revision>3</cp:revision>
  <dcterms:created xsi:type="dcterms:W3CDTF">2016-10-08T19:09:00Z</dcterms:created>
  <dcterms:modified xsi:type="dcterms:W3CDTF">2016-10-08T19:09:00Z</dcterms:modified>
</cp:coreProperties>
</file>